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8A" w:rsidRDefault="000D1C58" w:rsidP="000D1C58">
      <w:pPr>
        <w:jc w:val="center"/>
      </w:pPr>
      <w:r>
        <w:rPr>
          <w:rFonts w:ascii="Times New Roman" w:eastAsia="Times New Roman" w:hAnsi="Times New Roman" w:cs="Times New Roman"/>
          <w:noProof/>
          <w:color w:val="000000"/>
          <w:sz w:val="20"/>
          <w:szCs w:val="20"/>
          <w:lang w:eastAsia="en-MY"/>
        </w:rPr>
        <w:drawing>
          <wp:inline distT="0" distB="0" distL="0" distR="0" wp14:anchorId="475E047A" wp14:editId="7CDEA524">
            <wp:extent cx="1757835" cy="858090"/>
            <wp:effectExtent l="0" t="0" r="0" b="0"/>
            <wp:docPr id="10" name="image1.jpg" descr="http://www.upsi.edu.my/images/stories/logo_baru.jpg"/>
            <wp:cNvGraphicFramePr/>
            <a:graphic xmlns:a="http://schemas.openxmlformats.org/drawingml/2006/main">
              <a:graphicData uri="http://schemas.openxmlformats.org/drawingml/2006/picture">
                <pic:pic xmlns:pic="http://schemas.openxmlformats.org/drawingml/2006/picture">
                  <pic:nvPicPr>
                    <pic:cNvPr id="0" name="image1.jpg" descr="http://www.upsi.edu.my/images/stories/logo_baru.jpg"/>
                    <pic:cNvPicPr preferRelativeResize="0"/>
                  </pic:nvPicPr>
                  <pic:blipFill>
                    <a:blip r:embed="rId5"/>
                    <a:srcRect/>
                    <a:stretch>
                      <a:fillRect/>
                    </a:stretch>
                  </pic:blipFill>
                  <pic:spPr>
                    <a:xfrm>
                      <a:off x="0" y="0"/>
                      <a:ext cx="1757835" cy="858090"/>
                    </a:xfrm>
                    <a:prstGeom prst="rect">
                      <a:avLst/>
                    </a:prstGeom>
                    <a:ln/>
                  </pic:spPr>
                </pic:pic>
              </a:graphicData>
            </a:graphic>
          </wp:inline>
        </w:drawing>
      </w:r>
    </w:p>
    <w:p w:rsidR="000D1C58" w:rsidRDefault="000D1C58" w:rsidP="000D1C58">
      <w:pPr>
        <w:jc w:val="center"/>
      </w:pPr>
    </w:p>
    <w:p w:rsidR="000D1C58" w:rsidRDefault="000D1C58" w:rsidP="000D1C58">
      <w:pPr>
        <w:spacing w:after="0" w:line="360" w:lineRule="auto"/>
        <w:jc w:val="center"/>
        <w:rPr>
          <w:rFonts w:ascii="Arial" w:eastAsia="Arial" w:hAnsi="Arial" w:cs="Arial"/>
          <w:b/>
          <w:color w:val="000000"/>
        </w:rPr>
      </w:pPr>
      <w:r>
        <w:rPr>
          <w:rFonts w:ascii="Arial" w:eastAsia="Arial" w:hAnsi="Arial" w:cs="Arial"/>
          <w:b/>
        </w:rPr>
        <w:t>KERTAS PERTIMBANGAN</w:t>
      </w:r>
    </w:p>
    <w:p w:rsidR="000D1C58" w:rsidRDefault="000D1C58" w:rsidP="000D1C58">
      <w:pPr>
        <w:spacing w:before="1" w:after="0" w:line="360" w:lineRule="auto"/>
        <w:ind w:left="142" w:firstLine="567"/>
        <w:jc w:val="center"/>
        <w:rPr>
          <w:rFonts w:ascii="Arial" w:eastAsia="Arial" w:hAnsi="Arial" w:cs="Arial"/>
          <w:b/>
        </w:rPr>
      </w:pPr>
      <w:r>
        <w:rPr>
          <w:rFonts w:ascii="Arial" w:eastAsia="Arial" w:hAnsi="Arial" w:cs="Arial"/>
          <w:b/>
        </w:rPr>
        <w:t>JAWATANKUASA INSENTIF AKTIVITI PENJANAAN UNIVERSITI PENDIDIKAN SULTAN IDRIS</w:t>
      </w:r>
    </w:p>
    <w:p w:rsidR="000D1C58" w:rsidRDefault="000D1C58" w:rsidP="000D1C58">
      <w:pPr>
        <w:spacing w:before="1" w:after="0" w:line="360" w:lineRule="auto"/>
        <w:ind w:left="142" w:firstLine="567"/>
        <w:jc w:val="center"/>
        <w:rPr>
          <w:rFonts w:ascii="Arial" w:eastAsia="Arial" w:hAnsi="Arial" w:cs="Arial"/>
          <w:b/>
        </w:rPr>
      </w:pPr>
    </w:p>
    <w:p w:rsidR="000D1C58" w:rsidRDefault="000D1C58" w:rsidP="000D1C58">
      <w:pPr>
        <w:pStyle w:val="Heading1"/>
        <w:numPr>
          <w:ilvl w:val="1"/>
          <w:numId w:val="5"/>
        </w:numPr>
        <w:tabs>
          <w:tab w:val="left" w:pos="820"/>
        </w:tabs>
        <w:spacing w:line="360" w:lineRule="auto"/>
        <w:ind w:hanging="721"/>
        <w:jc w:val="both"/>
        <w:rPr>
          <w:sz w:val="22"/>
          <w:szCs w:val="22"/>
        </w:rPr>
      </w:pPr>
      <w:r>
        <w:rPr>
          <w:sz w:val="22"/>
          <w:szCs w:val="22"/>
        </w:rPr>
        <w:t>TUJUAN</w:t>
      </w:r>
    </w:p>
    <w:p w:rsidR="000D1C58" w:rsidRPr="00231347" w:rsidRDefault="000D1C58" w:rsidP="000D1C58">
      <w:pPr>
        <w:spacing w:line="360" w:lineRule="auto"/>
        <w:ind w:left="820"/>
        <w:jc w:val="both"/>
        <w:rPr>
          <w:rFonts w:ascii="Arial" w:hAnsi="Arial" w:cs="Arial"/>
        </w:rPr>
      </w:pPr>
      <w:proofErr w:type="spellStart"/>
      <w:r>
        <w:rPr>
          <w:rFonts w:ascii="Arial" w:eastAsia="Arial" w:hAnsi="Arial" w:cs="Arial"/>
          <w:color w:val="000000"/>
        </w:rPr>
        <w:t>Kertas</w:t>
      </w:r>
      <w:proofErr w:type="spellEnd"/>
      <w:r>
        <w:rPr>
          <w:rFonts w:ascii="Arial" w:eastAsia="Arial" w:hAnsi="Arial" w:cs="Arial"/>
          <w:color w:val="000000"/>
        </w:rPr>
        <w:t xml:space="preserve"> </w:t>
      </w:r>
      <w:proofErr w:type="spellStart"/>
      <w:r>
        <w:rPr>
          <w:rFonts w:ascii="Arial" w:eastAsia="Arial" w:hAnsi="Arial" w:cs="Arial"/>
          <w:color w:val="000000"/>
        </w:rPr>
        <w:t>ini</w:t>
      </w:r>
      <w:proofErr w:type="spellEnd"/>
      <w:r>
        <w:rPr>
          <w:rFonts w:ascii="Arial" w:eastAsia="Arial" w:hAnsi="Arial" w:cs="Arial"/>
          <w:color w:val="000000"/>
        </w:rPr>
        <w:t xml:space="preserve"> </w:t>
      </w:r>
      <w:proofErr w:type="spellStart"/>
      <w:r>
        <w:rPr>
          <w:rFonts w:ascii="Arial" w:eastAsia="Arial" w:hAnsi="Arial" w:cs="Arial"/>
          <w:color w:val="000000"/>
        </w:rPr>
        <w:t>bertujuan</w:t>
      </w:r>
      <w:proofErr w:type="spellEnd"/>
      <w:r>
        <w:rPr>
          <w:rFonts w:ascii="Arial" w:eastAsia="Arial" w:hAnsi="Arial" w:cs="Arial"/>
          <w:color w:val="000000"/>
        </w:rPr>
        <w:t xml:space="preserve"> </w:t>
      </w:r>
      <w:proofErr w:type="spellStart"/>
      <w:r>
        <w:rPr>
          <w:rFonts w:ascii="Arial" w:eastAsia="Arial" w:hAnsi="Arial" w:cs="Arial"/>
          <w:color w:val="000000"/>
        </w:rPr>
        <w:t>untuk</w:t>
      </w:r>
      <w:proofErr w:type="spellEnd"/>
      <w:r>
        <w:rPr>
          <w:rFonts w:ascii="Arial" w:eastAsia="Arial" w:hAnsi="Arial" w:cs="Arial"/>
          <w:color w:val="000000"/>
        </w:rPr>
        <w:t xml:space="preserve"> </w:t>
      </w:r>
      <w:proofErr w:type="spellStart"/>
      <w:r>
        <w:rPr>
          <w:rFonts w:ascii="Arial" w:eastAsia="Arial" w:hAnsi="Arial" w:cs="Arial"/>
          <w:color w:val="000000"/>
        </w:rPr>
        <w:t>memohon</w:t>
      </w:r>
      <w:proofErr w:type="spellEnd"/>
      <w:r>
        <w:rPr>
          <w:rFonts w:ascii="Arial" w:eastAsia="Arial" w:hAnsi="Arial" w:cs="Arial"/>
          <w:color w:val="000000"/>
        </w:rPr>
        <w:t xml:space="preserve"> </w:t>
      </w:r>
      <w:proofErr w:type="spellStart"/>
      <w:r>
        <w:rPr>
          <w:rFonts w:ascii="Arial" w:eastAsia="Arial" w:hAnsi="Arial" w:cs="Arial"/>
          <w:color w:val="000000"/>
        </w:rPr>
        <w:t>kelulusan</w:t>
      </w:r>
      <w:proofErr w:type="spellEnd"/>
      <w:r>
        <w:rPr>
          <w:rFonts w:ascii="Arial" w:eastAsia="Arial" w:hAnsi="Arial" w:cs="Arial"/>
          <w:color w:val="000000"/>
        </w:rPr>
        <w:t xml:space="preserve"> </w:t>
      </w:r>
      <w:proofErr w:type="spellStart"/>
      <w:r>
        <w:rPr>
          <w:rFonts w:ascii="Arial" w:eastAsia="Arial" w:hAnsi="Arial" w:cs="Arial"/>
          <w:color w:val="000000"/>
        </w:rPr>
        <w:t>Jawatankuasa</w:t>
      </w:r>
      <w:proofErr w:type="spellEnd"/>
      <w:r>
        <w:rPr>
          <w:rFonts w:ascii="Arial" w:eastAsia="Arial" w:hAnsi="Arial" w:cs="Arial"/>
          <w:color w:val="000000"/>
        </w:rPr>
        <w:t xml:space="preserve"> </w:t>
      </w:r>
      <w:proofErr w:type="spellStart"/>
      <w:r>
        <w:rPr>
          <w:rFonts w:ascii="Arial" w:eastAsia="Arial" w:hAnsi="Arial" w:cs="Arial"/>
          <w:color w:val="000000"/>
        </w:rPr>
        <w:t>Insentif</w:t>
      </w:r>
      <w:proofErr w:type="spellEnd"/>
      <w:r>
        <w:rPr>
          <w:rFonts w:ascii="Arial" w:eastAsia="Arial" w:hAnsi="Arial" w:cs="Arial"/>
          <w:color w:val="000000"/>
        </w:rPr>
        <w:t xml:space="preserve"> </w:t>
      </w:r>
      <w:proofErr w:type="spellStart"/>
      <w:r>
        <w:rPr>
          <w:rFonts w:ascii="Arial" w:eastAsia="Arial" w:hAnsi="Arial" w:cs="Arial"/>
          <w:color w:val="000000"/>
        </w:rPr>
        <w:t>Aktiviti</w:t>
      </w:r>
      <w:proofErr w:type="spellEnd"/>
      <w:r>
        <w:rPr>
          <w:rFonts w:ascii="Arial" w:eastAsia="Arial" w:hAnsi="Arial" w:cs="Arial"/>
          <w:color w:val="000000"/>
        </w:rPr>
        <w:t xml:space="preserve"> </w:t>
      </w:r>
      <w:proofErr w:type="spellStart"/>
      <w:r>
        <w:rPr>
          <w:rFonts w:ascii="Arial" w:eastAsia="Arial" w:hAnsi="Arial" w:cs="Arial"/>
          <w:color w:val="000000"/>
        </w:rPr>
        <w:t>Penjanaan</w:t>
      </w:r>
      <w:proofErr w:type="spellEnd"/>
      <w:r>
        <w:rPr>
          <w:rFonts w:ascii="Arial" w:eastAsia="Arial" w:hAnsi="Arial" w:cs="Arial"/>
          <w:color w:val="000000"/>
        </w:rPr>
        <w:t xml:space="preserve"> </w:t>
      </w:r>
      <w:proofErr w:type="spellStart"/>
      <w:r>
        <w:rPr>
          <w:rFonts w:ascii="Arial" w:eastAsia="Arial" w:hAnsi="Arial" w:cs="Arial"/>
          <w:color w:val="000000"/>
        </w:rPr>
        <w:t>Universiti</w:t>
      </w:r>
      <w:proofErr w:type="spellEnd"/>
      <w:r>
        <w:rPr>
          <w:rFonts w:ascii="Arial" w:eastAsia="Arial" w:hAnsi="Arial" w:cs="Arial"/>
          <w:color w:val="000000"/>
        </w:rPr>
        <w:t xml:space="preserve"> </w:t>
      </w:r>
      <w:proofErr w:type="spellStart"/>
      <w:r>
        <w:rPr>
          <w:rFonts w:ascii="Arial" w:eastAsia="Arial" w:hAnsi="Arial" w:cs="Arial"/>
          <w:color w:val="000000"/>
        </w:rPr>
        <w:t>Pendidikan</w:t>
      </w:r>
      <w:proofErr w:type="spellEnd"/>
      <w:r>
        <w:rPr>
          <w:rFonts w:ascii="Arial" w:eastAsia="Arial" w:hAnsi="Arial" w:cs="Arial"/>
          <w:color w:val="000000"/>
        </w:rPr>
        <w:t xml:space="preserve"> Sultan Idris (UPSI) </w:t>
      </w:r>
      <w:proofErr w:type="spellStart"/>
      <w:r>
        <w:rPr>
          <w:rFonts w:ascii="Arial" w:eastAsia="Arial" w:hAnsi="Arial" w:cs="Arial"/>
          <w:color w:val="000000"/>
        </w:rPr>
        <w:t>bagi</w:t>
      </w:r>
      <w:proofErr w:type="spellEnd"/>
      <w:r>
        <w:rPr>
          <w:rFonts w:ascii="Arial" w:eastAsia="Arial" w:hAnsi="Arial" w:cs="Arial"/>
          <w:color w:val="000000"/>
        </w:rPr>
        <w:t xml:space="preserve"> </w:t>
      </w:r>
      <w:proofErr w:type="spellStart"/>
      <w:r w:rsidRPr="00AD1BEB">
        <w:rPr>
          <w:rFonts w:ascii="Arial" w:hAnsi="Arial" w:cs="Arial"/>
          <w:highlight w:val="yellow"/>
        </w:rPr>
        <w:t>pembelian</w:t>
      </w:r>
      <w:proofErr w:type="spellEnd"/>
      <w:r w:rsidRPr="00AD1BEB">
        <w:rPr>
          <w:rFonts w:ascii="Arial" w:hAnsi="Arial" w:cs="Arial"/>
          <w:highlight w:val="yellow"/>
        </w:rPr>
        <w:t xml:space="preserve"> </w:t>
      </w:r>
      <w:proofErr w:type="spellStart"/>
      <w:r w:rsidR="0075568C" w:rsidRPr="00AD1BEB">
        <w:rPr>
          <w:rFonts w:ascii="Arial" w:hAnsi="Arial" w:cs="Arial"/>
          <w:highlight w:val="yellow"/>
        </w:rPr>
        <w:t>xxxx</w:t>
      </w:r>
      <w:proofErr w:type="spellEnd"/>
      <w:r w:rsidR="0075568C">
        <w:rPr>
          <w:rFonts w:ascii="Arial" w:hAnsi="Arial" w:cs="Arial"/>
        </w:rPr>
        <w:t xml:space="preserve"> </w:t>
      </w:r>
      <w:r w:rsidR="0075568C" w:rsidRPr="0075568C">
        <w:rPr>
          <w:rFonts w:ascii="Arial" w:hAnsi="Arial" w:cs="Arial"/>
          <w:highlight w:val="yellow"/>
        </w:rPr>
        <w:t>(</w:t>
      </w:r>
      <w:r w:rsidR="0075568C" w:rsidRPr="0075568C">
        <w:rPr>
          <w:rFonts w:ascii="Arial" w:hAnsi="Arial" w:cs="Arial"/>
          <w:i/>
          <w:iCs/>
          <w:highlight w:val="yellow"/>
        </w:rPr>
        <w:t>CADANGAN INSENTIF PTJ)</w:t>
      </w:r>
    </w:p>
    <w:p w:rsidR="000D1C58" w:rsidRDefault="000D1C58" w:rsidP="000D1C58">
      <w:pPr>
        <w:pBdr>
          <w:top w:val="nil"/>
          <w:left w:val="nil"/>
          <w:bottom w:val="nil"/>
          <w:right w:val="nil"/>
          <w:between w:val="nil"/>
        </w:pBdr>
        <w:tabs>
          <w:tab w:val="left" w:pos="1378"/>
        </w:tabs>
        <w:spacing w:line="360" w:lineRule="auto"/>
        <w:ind w:left="1377"/>
        <w:jc w:val="both"/>
        <w:rPr>
          <w:rFonts w:ascii="Arial" w:eastAsia="Arial" w:hAnsi="Arial" w:cs="Arial"/>
          <w:color w:val="000000"/>
        </w:rPr>
      </w:pPr>
    </w:p>
    <w:p w:rsidR="000D1C58" w:rsidRDefault="000D1C58" w:rsidP="000D1C58">
      <w:pPr>
        <w:pStyle w:val="Heading1"/>
        <w:numPr>
          <w:ilvl w:val="1"/>
          <w:numId w:val="4"/>
        </w:numPr>
        <w:tabs>
          <w:tab w:val="left" w:pos="820"/>
          <w:tab w:val="left" w:pos="821"/>
        </w:tabs>
        <w:spacing w:line="360" w:lineRule="auto"/>
        <w:ind w:hanging="721"/>
        <w:jc w:val="both"/>
        <w:rPr>
          <w:sz w:val="22"/>
          <w:szCs w:val="22"/>
        </w:rPr>
      </w:pPr>
      <w:r>
        <w:rPr>
          <w:sz w:val="22"/>
          <w:szCs w:val="22"/>
        </w:rPr>
        <w:t>LATAR BELAKANG / PENGENALAN</w:t>
      </w:r>
    </w:p>
    <w:p w:rsidR="000D1C58" w:rsidRDefault="000D1C58" w:rsidP="000D1C58">
      <w:pPr>
        <w:pBdr>
          <w:top w:val="nil"/>
          <w:left w:val="nil"/>
          <w:bottom w:val="nil"/>
          <w:right w:val="nil"/>
          <w:between w:val="nil"/>
        </w:pBdr>
        <w:spacing w:before="1" w:line="360" w:lineRule="auto"/>
        <w:jc w:val="both"/>
        <w:rPr>
          <w:rFonts w:ascii="Arial" w:eastAsia="Arial" w:hAnsi="Arial" w:cs="Arial"/>
          <w:b/>
          <w:color w:val="000000"/>
        </w:rPr>
      </w:pPr>
    </w:p>
    <w:p w:rsidR="000D1C58" w:rsidRPr="00AD1BEB" w:rsidRDefault="000D1C58" w:rsidP="000D1C58">
      <w:pPr>
        <w:pStyle w:val="ListParagraph"/>
        <w:widowControl/>
        <w:numPr>
          <w:ilvl w:val="1"/>
          <w:numId w:val="4"/>
        </w:numPr>
        <w:spacing w:line="360" w:lineRule="auto"/>
        <w:ind w:left="1560" w:hanging="709"/>
        <w:contextualSpacing/>
        <w:jc w:val="both"/>
        <w:rPr>
          <w:rFonts w:ascii="Arial" w:hAnsi="Arial" w:cs="Arial"/>
          <w:highlight w:val="yellow"/>
        </w:rPr>
      </w:pPr>
      <w:r w:rsidRPr="00C47953">
        <w:rPr>
          <w:rFonts w:ascii="Arial" w:hAnsi="Arial" w:cs="Arial"/>
        </w:rPr>
        <w:t xml:space="preserve">Kertas cadangan ini adalah </w:t>
      </w:r>
      <w:r w:rsidRPr="00AD1BEB">
        <w:rPr>
          <w:rFonts w:ascii="Arial" w:hAnsi="Arial" w:cs="Arial"/>
          <w:highlight w:val="yellow"/>
        </w:rPr>
        <w:t>untuk memohon kelulusan pihak universiti bagi pemberian insentif kepada kakitangan FPE seperti mana Garis Panduan Pemberian Insentif Bagi Menggalakkan Penjanaan Pendapatan Kepada Pusat Tanggungjawab Yang Giat Menjana Pendapatan yang telah dikeluarkan oleh universiti.</w:t>
      </w:r>
    </w:p>
    <w:p w:rsidR="000D1C58" w:rsidRPr="00C47953" w:rsidRDefault="000D1C58" w:rsidP="000D1C58">
      <w:pPr>
        <w:pStyle w:val="ListParagraph"/>
        <w:widowControl/>
        <w:spacing w:line="360" w:lineRule="auto"/>
        <w:ind w:left="1560" w:hanging="709"/>
        <w:contextualSpacing/>
        <w:jc w:val="both"/>
        <w:rPr>
          <w:rFonts w:ascii="Arial" w:hAnsi="Arial" w:cs="Arial"/>
        </w:rPr>
      </w:pPr>
    </w:p>
    <w:p w:rsidR="000D1C58" w:rsidRPr="00A6006D" w:rsidRDefault="000D1C58" w:rsidP="000D1C58">
      <w:pPr>
        <w:pStyle w:val="Heading1"/>
        <w:numPr>
          <w:ilvl w:val="1"/>
          <w:numId w:val="3"/>
        </w:numPr>
        <w:tabs>
          <w:tab w:val="left" w:pos="820"/>
          <w:tab w:val="left" w:pos="821"/>
        </w:tabs>
        <w:spacing w:line="360" w:lineRule="auto"/>
        <w:ind w:hanging="721"/>
        <w:jc w:val="both"/>
      </w:pPr>
      <w:r>
        <w:rPr>
          <w:color w:val="000000"/>
          <w:sz w:val="22"/>
          <w:szCs w:val="22"/>
        </w:rPr>
        <w:t>CADANGAN DAN ASAS PERTIMBANGAN</w:t>
      </w:r>
    </w:p>
    <w:p w:rsidR="000D1C58" w:rsidRDefault="000D1C58" w:rsidP="000D1C58">
      <w:pPr>
        <w:pStyle w:val="Heading1"/>
        <w:tabs>
          <w:tab w:val="left" w:pos="820"/>
          <w:tab w:val="left" w:pos="821"/>
        </w:tabs>
        <w:spacing w:line="360" w:lineRule="auto"/>
        <w:ind w:left="820" w:firstLine="0"/>
        <w:jc w:val="both"/>
      </w:pPr>
    </w:p>
    <w:p w:rsidR="000D1C58" w:rsidRPr="006F37EB" w:rsidRDefault="000D1C58" w:rsidP="000D1C58">
      <w:pPr>
        <w:widowControl w:val="0"/>
        <w:numPr>
          <w:ilvl w:val="1"/>
          <w:numId w:val="3"/>
        </w:numPr>
        <w:pBdr>
          <w:top w:val="nil"/>
          <w:left w:val="nil"/>
          <w:bottom w:val="nil"/>
          <w:right w:val="nil"/>
          <w:between w:val="nil"/>
        </w:pBdr>
        <w:tabs>
          <w:tab w:val="left" w:pos="1377"/>
          <w:tab w:val="left" w:pos="1378"/>
        </w:tabs>
        <w:spacing w:after="0" w:line="360" w:lineRule="auto"/>
        <w:ind w:left="1377" w:hanging="558"/>
        <w:jc w:val="both"/>
        <w:rPr>
          <w:color w:val="000000"/>
        </w:rPr>
      </w:pPr>
      <w:proofErr w:type="spellStart"/>
      <w:r w:rsidRPr="00A6006D">
        <w:rPr>
          <w:rFonts w:ascii="Arial" w:eastAsia="Arial" w:hAnsi="Arial" w:cs="Arial"/>
          <w:color w:val="000000"/>
        </w:rPr>
        <w:t>Sehubungan</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itu</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cadangan</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perolehan</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adalah</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seperti</w:t>
      </w:r>
      <w:proofErr w:type="spellEnd"/>
      <w:r w:rsidRPr="00A6006D">
        <w:rPr>
          <w:rFonts w:ascii="Arial" w:eastAsia="Arial" w:hAnsi="Arial" w:cs="Arial"/>
          <w:color w:val="000000"/>
        </w:rPr>
        <w:t xml:space="preserve"> </w:t>
      </w:r>
      <w:proofErr w:type="spellStart"/>
      <w:r w:rsidRPr="00A6006D">
        <w:rPr>
          <w:rFonts w:ascii="Arial" w:eastAsia="Arial" w:hAnsi="Arial" w:cs="Arial"/>
          <w:color w:val="000000"/>
        </w:rPr>
        <w:t>berikut</w:t>
      </w:r>
      <w:proofErr w:type="spellEnd"/>
      <w:r w:rsidRPr="00A6006D">
        <w:rPr>
          <w:rFonts w:ascii="Arial" w:eastAsia="Arial" w:hAnsi="Arial" w:cs="Arial"/>
          <w:color w:val="000000"/>
        </w:rPr>
        <w:t>:</w:t>
      </w:r>
    </w:p>
    <w:p w:rsidR="000D1C58" w:rsidRPr="006F37EB" w:rsidRDefault="000D1C58" w:rsidP="000D1C58">
      <w:pPr>
        <w:pStyle w:val="ListParagraph"/>
        <w:numPr>
          <w:ilvl w:val="2"/>
          <w:numId w:val="1"/>
        </w:numPr>
        <w:pBdr>
          <w:top w:val="nil"/>
          <w:left w:val="nil"/>
          <w:bottom w:val="nil"/>
          <w:right w:val="nil"/>
          <w:between w:val="nil"/>
        </w:pBdr>
        <w:tabs>
          <w:tab w:val="left" w:pos="1377"/>
          <w:tab w:val="left" w:pos="1378"/>
        </w:tabs>
        <w:spacing w:line="360" w:lineRule="auto"/>
        <w:ind w:left="1701"/>
        <w:jc w:val="both"/>
        <w:rPr>
          <w:color w:val="000000"/>
        </w:rPr>
      </w:pPr>
      <w:r>
        <w:rPr>
          <w:color w:val="000000"/>
        </w:rPr>
        <w:t>Peruntukan/Pendapatan</w:t>
      </w:r>
    </w:p>
    <w:tbl>
      <w:tblPr>
        <w:tblStyle w:val="TableGrid"/>
        <w:tblW w:w="0" w:type="auto"/>
        <w:jc w:val="right"/>
        <w:tblLook w:val="04A0" w:firstRow="1" w:lastRow="0" w:firstColumn="1" w:lastColumn="0" w:noHBand="0" w:noVBand="1"/>
      </w:tblPr>
      <w:tblGrid>
        <w:gridCol w:w="562"/>
        <w:gridCol w:w="3969"/>
        <w:gridCol w:w="2508"/>
      </w:tblGrid>
      <w:tr w:rsidR="000D1C58" w:rsidRPr="00CD0C36" w:rsidTr="00E04B4D">
        <w:trPr>
          <w:jc w:val="right"/>
        </w:trPr>
        <w:tc>
          <w:tcPr>
            <w:tcW w:w="562" w:type="dxa"/>
            <w:shd w:val="clear" w:color="auto" w:fill="D9D9D9" w:themeFill="background1" w:themeFillShade="D9"/>
            <w:vAlign w:val="center"/>
          </w:tcPr>
          <w:p w:rsidR="000D1C58" w:rsidRPr="00CD0C36" w:rsidRDefault="000D1C58" w:rsidP="00E04B4D">
            <w:pPr>
              <w:jc w:val="center"/>
              <w:rPr>
                <w:rFonts w:ascii="Arial" w:hAnsi="Arial" w:cs="Arial"/>
                <w:b/>
                <w:lang w:val="fi-FI"/>
              </w:rPr>
            </w:pPr>
            <w:r w:rsidRPr="00CD0C36">
              <w:rPr>
                <w:rFonts w:ascii="Arial" w:hAnsi="Arial" w:cs="Arial"/>
                <w:b/>
                <w:lang w:val="fi-FI"/>
              </w:rPr>
              <w:t>Bil.</w:t>
            </w:r>
          </w:p>
        </w:tc>
        <w:tc>
          <w:tcPr>
            <w:tcW w:w="3969" w:type="dxa"/>
            <w:shd w:val="clear" w:color="auto" w:fill="D9D9D9" w:themeFill="background1" w:themeFillShade="D9"/>
            <w:vAlign w:val="center"/>
          </w:tcPr>
          <w:p w:rsidR="000D1C58" w:rsidRPr="00CD0C36" w:rsidRDefault="000D1C58" w:rsidP="00E04B4D">
            <w:pPr>
              <w:jc w:val="center"/>
              <w:rPr>
                <w:rFonts w:ascii="Arial" w:hAnsi="Arial" w:cs="Arial"/>
                <w:b/>
                <w:lang w:val="fi-FI"/>
              </w:rPr>
            </w:pPr>
            <w:r w:rsidRPr="00CD0C36">
              <w:rPr>
                <w:rFonts w:ascii="Arial" w:hAnsi="Arial" w:cs="Arial"/>
                <w:b/>
                <w:lang w:val="fi-FI"/>
              </w:rPr>
              <w:t>Sumber Peruntukan</w:t>
            </w:r>
          </w:p>
        </w:tc>
        <w:tc>
          <w:tcPr>
            <w:tcW w:w="2508" w:type="dxa"/>
            <w:shd w:val="clear" w:color="auto" w:fill="D9D9D9" w:themeFill="background1" w:themeFillShade="D9"/>
            <w:vAlign w:val="center"/>
          </w:tcPr>
          <w:p w:rsidR="000D1C58" w:rsidRPr="00CD0C36" w:rsidRDefault="000D1C58" w:rsidP="00E04B4D">
            <w:pPr>
              <w:jc w:val="center"/>
              <w:rPr>
                <w:rFonts w:ascii="Arial" w:hAnsi="Arial" w:cs="Arial"/>
                <w:b/>
                <w:lang w:val="fi-FI"/>
              </w:rPr>
            </w:pPr>
            <w:r w:rsidRPr="00CD0C36">
              <w:rPr>
                <w:rFonts w:ascii="Arial" w:hAnsi="Arial" w:cs="Arial"/>
                <w:b/>
                <w:lang w:val="fi-FI"/>
              </w:rPr>
              <w:t>Jumlah (RM)</w:t>
            </w:r>
          </w:p>
        </w:tc>
      </w:tr>
      <w:tr w:rsidR="000D1C58" w:rsidRPr="00CD0C36" w:rsidTr="00E04B4D">
        <w:trPr>
          <w:jc w:val="right"/>
        </w:trPr>
        <w:tc>
          <w:tcPr>
            <w:tcW w:w="562" w:type="dxa"/>
          </w:tcPr>
          <w:p w:rsidR="000D1C58" w:rsidRPr="00CD0C36" w:rsidRDefault="000D1C58" w:rsidP="00E04B4D">
            <w:pPr>
              <w:jc w:val="center"/>
              <w:rPr>
                <w:rFonts w:ascii="Arial" w:hAnsi="Arial" w:cs="Arial"/>
                <w:lang w:val="fi-FI"/>
              </w:rPr>
            </w:pPr>
            <w:r w:rsidRPr="00CD0C36">
              <w:rPr>
                <w:rFonts w:ascii="Arial" w:hAnsi="Arial" w:cs="Arial"/>
                <w:lang w:val="fi-FI"/>
              </w:rPr>
              <w:t>1</w:t>
            </w:r>
          </w:p>
        </w:tc>
        <w:tc>
          <w:tcPr>
            <w:tcW w:w="3969" w:type="dxa"/>
          </w:tcPr>
          <w:p w:rsidR="000D1C58" w:rsidRPr="00CD0C36" w:rsidRDefault="000D1C58" w:rsidP="00E04B4D">
            <w:pPr>
              <w:jc w:val="both"/>
              <w:rPr>
                <w:rFonts w:ascii="Arial" w:hAnsi="Arial" w:cs="Arial"/>
                <w:lang w:val="fi-FI"/>
              </w:rPr>
            </w:pPr>
          </w:p>
        </w:tc>
        <w:tc>
          <w:tcPr>
            <w:tcW w:w="2508" w:type="dxa"/>
          </w:tcPr>
          <w:p w:rsidR="000D1C58" w:rsidRPr="00CD0C36" w:rsidRDefault="000D1C58" w:rsidP="000D1C58">
            <w:pPr>
              <w:jc w:val="center"/>
              <w:rPr>
                <w:rFonts w:ascii="Arial" w:hAnsi="Arial" w:cs="Arial"/>
                <w:lang w:val="fi-FI"/>
              </w:rPr>
            </w:pPr>
          </w:p>
        </w:tc>
      </w:tr>
      <w:tr w:rsidR="000D1C58" w:rsidRPr="00CD0C36" w:rsidTr="00E04B4D">
        <w:trPr>
          <w:trHeight w:val="359"/>
          <w:jc w:val="right"/>
        </w:trPr>
        <w:tc>
          <w:tcPr>
            <w:tcW w:w="4531" w:type="dxa"/>
            <w:gridSpan w:val="2"/>
            <w:shd w:val="clear" w:color="auto" w:fill="D9D9D9" w:themeFill="background1" w:themeFillShade="D9"/>
            <w:vAlign w:val="center"/>
          </w:tcPr>
          <w:p w:rsidR="000D1C58" w:rsidRPr="00CD0C36" w:rsidRDefault="000D1C58" w:rsidP="00E04B4D">
            <w:pPr>
              <w:jc w:val="right"/>
              <w:rPr>
                <w:rFonts w:ascii="Arial" w:hAnsi="Arial" w:cs="Arial"/>
                <w:b/>
                <w:lang w:val="fi-FI"/>
              </w:rPr>
            </w:pPr>
            <w:r w:rsidRPr="00CD0C36">
              <w:rPr>
                <w:rFonts w:ascii="Arial" w:hAnsi="Arial" w:cs="Arial"/>
                <w:b/>
                <w:lang w:val="fi-FI"/>
              </w:rPr>
              <w:t>Jumlah Peruntukan/ Pendapatan</w:t>
            </w:r>
          </w:p>
        </w:tc>
        <w:tc>
          <w:tcPr>
            <w:tcW w:w="2508" w:type="dxa"/>
            <w:shd w:val="clear" w:color="auto" w:fill="D9D9D9" w:themeFill="background1" w:themeFillShade="D9"/>
            <w:vAlign w:val="center"/>
          </w:tcPr>
          <w:p w:rsidR="000D1C58" w:rsidRPr="00CD0C36" w:rsidRDefault="000D1C58" w:rsidP="00E04B4D">
            <w:pPr>
              <w:jc w:val="center"/>
              <w:rPr>
                <w:rFonts w:ascii="Arial" w:hAnsi="Arial" w:cs="Arial"/>
                <w:b/>
                <w:lang w:val="fi-FI"/>
              </w:rPr>
            </w:pPr>
          </w:p>
        </w:tc>
      </w:tr>
    </w:tbl>
    <w:p w:rsidR="000D1C58" w:rsidRDefault="000D1C58" w:rsidP="000D1C58">
      <w:pPr>
        <w:pStyle w:val="ListParagraph"/>
        <w:widowControl/>
        <w:spacing w:after="200" w:line="360" w:lineRule="auto"/>
        <w:ind w:left="1701" w:firstLine="0"/>
        <w:contextualSpacing/>
        <w:jc w:val="both"/>
        <w:rPr>
          <w:rFonts w:ascii="Arial" w:hAnsi="Arial" w:cs="Arial"/>
          <w:sz w:val="24"/>
          <w:szCs w:val="24"/>
          <w:lang w:val="fi-FI"/>
        </w:rPr>
      </w:pPr>
    </w:p>
    <w:p w:rsidR="000D1C58" w:rsidRPr="00A3210A" w:rsidRDefault="000D1C58" w:rsidP="000D1C58">
      <w:pPr>
        <w:pStyle w:val="ListParagraph"/>
        <w:widowControl/>
        <w:numPr>
          <w:ilvl w:val="2"/>
          <w:numId w:val="1"/>
        </w:numPr>
        <w:spacing w:after="200" w:line="360" w:lineRule="auto"/>
        <w:ind w:left="1701"/>
        <w:contextualSpacing/>
        <w:jc w:val="both"/>
        <w:rPr>
          <w:rFonts w:ascii="Arial" w:hAnsi="Arial" w:cs="Arial"/>
          <w:sz w:val="24"/>
          <w:szCs w:val="24"/>
          <w:lang w:val="fi-FI"/>
        </w:rPr>
      </w:pPr>
      <w:r w:rsidRPr="00A3210A">
        <w:rPr>
          <w:rFonts w:ascii="Arial" w:hAnsi="Arial" w:cs="Arial"/>
          <w:sz w:val="24"/>
          <w:szCs w:val="24"/>
          <w:lang w:val="fi-FI"/>
        </w:rPr>
        <w:t>Anggaran perbelanjaan</w:t>
      </w:r>
      <w:r w:rsidR="00FD35F0">
        <w:rPr>
          <w:rFonts w:ascii="Arial" w:hAnsi="Arial" w:cs="Arial"/>
          <w:sz w:val="24"/>
          <w:szCs w:val="24"/>
          <w:lang w:val="fi-FI"/>
        </w:rPr>
        <w:t xml:space="preserve"> </w:t>
      </w:r>
      <w:r w:rsidR="00FD35F0" w:rsidRPr="00FD35F0">
        <w:rPr>
          <w:rFonts w:ascii="Arial" w:hAnsi="Arial" w:cs="Arial"/>
          <w:sz w:val="24"/>
          <w:szCs w:val="24"/>
          <w:highlight w:val="yellow"/>
          <w:lang w:val="fi-FI"/>
        </w:rPr>
        <w:t xml:space="preserve">(SERTAKAN PENYATA KEWANGAN AK AMANAH YG INGIN DIGUNAKAN UNTUK SEMAKAN DAN PENGESAHAN </w:t>
      </w:r>
      <w:bookmarkStart w:id="0" w:name="_GoBack"/>
      <w:r w:rsidR="00FD35F0" w:rsidRPr="00FD35F0">
        <w:rPr>
          <w:rFonts w:ascii="Arial" w:hAnsi="Arial" w:cs="Arial"/>
          <w:sz w:val="24"/>
          <w:szCs w:val="24"/>
          <w:highlight w:val="yellow"/>
          <w:lang w:val="fi-FI"/>
        </w:rPr>
        <w:t>JABATAN BENDAHARI</w:t>
      </w:r>
      <w:r w:rsidR="0075568C">
        <w:rPr>
          <w:rFonts w:ascii="Arial" w:hAnsi="Arial" w:cs="Arial"/>
          <w:sz w:val="24"/>
          <w:szCs w:val="24"/>
          <w:highlight w:val="yellow"/>
          <w:lang w:val="fi-FI"/>
        </w:rPr>
        <w:t xml:space="preserve"> – LAMPIRAN 1</w:t>
      </w:r>
      <w:r w:rsidR="00FD35F0" w:rsidRPr="00FD35F0">
        <w:rPr>
          <w:rFonts w:ascii="Arial" w:hAnsi="Arial" w:cs="Arial"/>
          <w:sz w:val="24"/>
          <w:szCs w:val="24"/>
          <w:highlight w:val="yellow"/>
          <w:lang w:val="fi-FI"/>
        </w:rPr>
        <w:t>)</w:t>
      </w:r>
    </w:p>
    <w:p w:rsidR="000D1C58" w:rsidRDefault="000D1C58" w:rsidP="000D1C58">
      <w:pPr>
        <w:pBdr>
          <w:top w:val="nil"/>
          <w:left w:val="nil"/>
          <w:bottom w:val="nil"/>
          <w:right w:val="nil"/>
          <w:between w:val="nil"/>
        </w:pBdr>
        <w:tabs>
          <w:tab w:val="left" w:pos="1519"/>
        </w:tabs>
        <w:ind w:right="599"/>
        <w:rPr>
          <w:sz w:val="20"/>
          <w:szCs w:val="20"/>
        </w:rPr>
      </w:pPr>
    </w:p>
    <w:bookmarkEnd w:id="0"/>
    <w:p w:rsidR="0075568C" w:rsidRDefault="0075568C" w:rsidP="000D1C58">
      <w:pPr>
        <w:pBdr>
          <w:top w:val="nil"/>
          <w:left w:val="nil"/>
          <w:bottom w:val="nil"/>
          <w:right w:val="nil"/>
          <w:between w:val="nil"/>
        </w:pBdr>
        <w:tabs>
          <w:tab w:val="left" w:pos="1519"/>
        </w:tabs>
        <w:ind w:right="599"/>
        <w:rPr>
          <w:sz w:val="20"/>
          <w:szCs w:val="20"/>
        </w:rPr>
      </w:pPr>
    </w:p>
    <w:p w:rsidR="000D1C58" w:rsidRPr="00C52362" w:rsidRDefault="000D1C58" w:rsidP="000D1C58">
      <w:pPr>
        <w:numPr>
          <w:ilvl w:val="1"/>
          <w:numId w:val="3"/>
        </w:numPr>
        <w:pBdr>
          <w:top w:val="nil"/>
          <w:left w:val="nil"/>
          <w:bottom w:val="nil"/>
          <w:right w:val="nil"/>
          <w:between w:val="nil"/>
        </w:pBdr>
        <w:spacing w:after="0" w:line="360" w:lineRule="auto"/>
        <w:ind w:hanging="10"/>
        <w:jc w:val="both"/>
        <w:rPr>
          <w:color w:val="000000"/>
        </w:rPr>
      </w:pPr>
      <w:proofErr w:type="spellStart"/>
      <w:r w:rsidRPr="00C52362">
        <w:rPr>
          <w:rFonts w:ascii="Arial" w:eastAsia="Arial" w:hAnsi="Arial" w:cs="Arial"/>
          <w:color w:val="000000"/>
        </w:rPr>
        <w:lastRenderedPageBreak/>
        <w:t>Justifikasi</w:t>
      </w:r>
      <w:proofErr w:type="spellEnd"/>
      <w:r w:rsidRPr="00C52362">
        <w:rPr>
          <w:rFonts w:ascii="Arial" w:eastAsia="Arial" w:hAnsi="Arial" w:cs="Arial"/>
          <w:color w:val="000000"/>
        </w:rPr>
        <w:t xml:space="preserve"> </w:t>
      </w:r>
      <w:proofErr w:type="spellStart"/>
      <w:r w:rsidRPr="00C52362">
        <w:rPr>
          <w:rFonts w:ascii="Arial" w:eastAsia="Arial" w:hAnsi="Arial" w:cs="Arial"/>
          <w:color w:val="000000"/>
        </w:rPr>
        <w:t>bagi</w:t>
      </w:r>
      <w:proofErr w:type="spellEnd"/>
      <w:r w:rsidRPr="00C52362">
        <w:rPr>
          <w:rFonts w:ascii="Arial" w:eastAsia="Arial" w:hAnsi="Arial" w:cs="Arial"/>
          <w:color w:val="000000"/>
        </w:rPr>
        <w:t xml:space="preserve"> </w:t>
      </w:r>
      <w:proofErr w:type="spellStart"/>
      <w:r w:rsidRPr="00C52362">
        <w:rPr>
          <w:rFonts w:ascii="Arial" w:eastAsia="Arial" w:hAnsi="Arial" w:cs="Arial"/>
          <w:color w:val="000000"/>
        </w:rPr>
        <w:t>cadangan</w:t>
      </w:r>
      <w:proofErr w:type="spellEnd"/>
      <w:r w:rsidRPr="00C52362">
        <w:rPr>
          <w:rFonts w:ascii="Arial" w:eastAsia="Arial" w:hAnsi="Arial" w:cs="Arial"/>
          <w:color w:val="000000"/>
        </w:rPr>
        <w:t xml:space="preserve"> </w:t>
      </w:r>
      <w:proofErr w:type="spellStart"/>
      <w:r w:rsidRPr="00C52362">
        <w:rPr>
          <w:rFonts w:ascii="Arial" w:eastAsia="Arial" w:hAnsi="Arial" w:cs="Arial"/>
          <w:color w:val="000000"/>
        </w:rPr>
        <w:t>tersebut</w:t>
      </w:r>
      <w:proofErr w:type="spellEnd"/>
      <w:r w:rsidRPr="00C52362">
        <w:rPr>
          <w:rFonts w:ascii="Arial" w:eastAsia="Arial" w:hAnsi="Arial" w:cs="Arial"/>
          <w:color w:val="000000"/>
        </w:rPr>
        <w:t xml:space="preserve"> </w:t>
      </w:r>
      <w:proofErr w:type="spellStart"/>
      <w:r w:rsidRPr="00C52362">
        <w:rPr>
          <w:rFonts w:ascii="Arial" w:eastAsia="Arial" w:hAnsi="Arial" w:cs="Arial"/>
          <w:color w:val="000000"/>
        </w:rPr>
        <w:t>adalah</w:t>
      </w:r>
      <w:proofErr w:type="spellEnd"/>
      <w:r w:rsidRPr="00C52362">
        <w:rPr>
          <w:rFonts w:ascii="Arial" w:eastAsia="Arial" w:hAnsi="Arial" w:cs="Arial"/>
          <w:color w:val="000000"/>
        </w:rPr>
        <w:t xml:space="preserve"> </w:t>
      </w:r>
      <w:proofErr w:type="spellStart"/>
      <w:r w:rsidRPr="00C52362">
        <w:rPr>
          <w:rFonts w:ascii="Arial" w:eastAsia="Arial" w:hAnsi="Arial" w:cs="Arial"/>
          <w:color w:val="000000"/>
        </w:rPr>
        <w:t>seperti</w:t>
      </w:r>
      <w:proofErr w:type="spellEnd"/>
      <w:r w:rsidRPr="00C52362">
        <w:rPr>
          <w:rFonts w:ascii="Arial" w:eastAsia="Arial" w:hAnsi="Arial" w:cs="Arial"/>
          <w:color w:val="000000"/>
        </w:rPr>
        <w:t xml:space="preserve"> </w:t>
      </w:r>
      <w:proofErr w:type="spellStart"/>
      <w:proofErr w:type="gramStart"/>
      <w:r w:rsidRPr="00C52362">
        <w:rPr>
          <w:rFonts w:ascii="Arial" w:eastAsia="Arial" w:hAnsi="Arial" w:cs="Arial"/>
          <w:color w:val="000000"/>
        </w:rPr>
        <w:t>berikut</w:t>
      </w:r>
      <w:proofErr w:type="spellEnd"/>
      <w:r w:rsidRPr="00C52362">
        <w:rPr>
          <w:rFonts w:ascii="Arial" w:eastAsia="Arial" w:hAnsi="Arial" w:cs="Arial"/>
          <w:color w:val="000000"/>
        </w:rPr>
        <w:t xml:space="preserve"> :</w:t>
      </w:r>
      <w:proofErr w:type="gramEnd"/>
      <w:r w:rsidRPr="00C52362">
        <w:rPr>
          <w:rFonts w:ascii="Arial" w:eastAsia="Arial" w:hAnsi="Arial" w:cs="Arial"/>
          <w:color w:val="000000"/>
        </w:rPr>
        <w:t>-</w:t>
      </w:r>
    </w:p>
    <w:p w:rsidR="000D1C58" w:rsidRDefault="000D1C58" w:rsidP="000D1C58">
      <w:pPr>
        <w:pStyle w:val="Heading1"/>
        <w:spacing w:before="1" w:line="360" w:lineRule="auto"/>
        <w:ind w:left="1626" w:hanging="775"/>
        <w:jc w:val="both"/>
        <w:rPr>
          <w:b w:val="0"/>
          <w:sz w:val="22"/>
          <w:szCs w:val="22"/>
        </w:rPr>
      </w:pPr>
    </w:p>
    <w:p w:rsidR="0075568C" w:rsidRPr="0092241C" w:rsidRDefault="0075568C" w:rsidP="000D1C58">
      <w:pPr>
        <w:pStyle w:val="Heading1"/>
        <w:spacing w:before="1" w:line="360" w:lineRule="auto"/>
        <w:ind w:left="1626" w:hanging="775"/>
        <w:jc w:val="both"/>
        <w:rPr>
          <w:b w:val="0"/>
          <w:sz w:val="22"/>
          <w:szCs w:val="22"/>
        </w:rPr>
      </w:pPr>
    </w:p>
    <w:p w:rsidR="000D1C58" w:rsidRDefault="000D1C58" w:rsidP="000D1C58">
      <w:pPr>
        <w:pStyle w:val="Heading1"/>
        <w:spacing w:before="1" w:line="360" w:lineRule="auto"/>
        <w:ind w:left="993" w:hanging="906"/>
        <w:rPr>
          <w:sz w:val="22"/>
          <w:szCs w:val="22"/>
        </w:rPr>
      </w:pPr>
      <w:r>
        <w:rPr>
          <w:sz w:val="22"/>
          <w:szCs w:val="22"/>
        </w:rPr>
        <w:t>4.0        IMPLIKASI KEWANGAN</w:t>
      </w:r>
    </w:p>
    <w:p w:rsidR="000D1C58" w:rsidRDefault="000D1C58" w:rsidP="000D1C58">
      <w:pPr>
        <w:pStyle w:val="Heading1"/>
        <w:spacing w:before="1" w:line="360" w:lineRule="auto"/>
        <w:ind w:left="993" w:hanging="906"/>
        <w:rPr>
          <w:sz w:val="22"/>
          <w:szCs w:val="22"/>
        </w:rPr>
      </w:pPr>
    </w:p>
    <w:p w:rsidR="000D1C58" w:rsidRDefault="000D1C58" w:rsidP="000D1C58">
      <w:pPr>
        <w:pStyle w:val="Heading1"/>
        <w:tabs>
          <w:tab w:val="left" w:pos="900"/>
          <w:tab w:val="left" w:pos="1350"/>
        </w:tabs>
        <w:spacing w:before="1" w:line="360" w:lineRule="auto"/>
        <w:ind w:left="1350" w:hanging="631"/>
        <w:jc w:val="both"/>
        <w:rPr>
          <w:b w:val="0"/>
          <w:color w:val="000000"/>
          <w:sz w:val="22"/>
          <w:szCs w:val="22"/>
        </w:rPr>
      </w:pPr>
      <w:r>
        <w:rPr>
          <w:b w:val="0"/>
          <w:sz w:val="22"/>
          <w:szCs w:val="22"/>
        </w:rPr>
        <w:tab/>
        <w:t>4.1</w:t>
      </w:r>
      <w:r>
        <w:rPr>
          <w:b w:val="0"/>
          <w:sz w:val="22"/>
          <w:szCs w:val="22"/>
        </w:rPr>
        <w:tab/>
      </w:r>
      <w:r>
        <w:rPr>
          <w:b w:val="0"/>
          <w:color w:val="000000"/>
          <w:sz w:val="22"/>
          <w:szCs w:val="22"/>
        </w:rPr>
        <w:t xml:space="preserve">Perolehan untuk pembelian </w:t>
      </w:r>
      <w:r w:rsidR="0075568C" w:rsidRPr="0075568C">
        <w:rPr>
          <w:b w:val="0"/>
          <w:i/>
          <w:iCs/>
          <w:color w:val="000000"/>
          <w:sz w:val="22"/>
          <w:szCs w:val="22"/>
          <w:highlight w:val="yellow"/>
        </w:rPr>
        <w:t>(INSENTIF)</w:t>
      </w:r>
      <w:r>
        <w:rPr>
          <w:b w:val="0"/>
          <w:color w:val="000000"/>
          <w:sz w:val="22"/>
          <w:szCs w:val="22"/>
        </w:rPr>
        <w:t xml:space="preserve"> ini adalah tertakluk kepada peraturan perolehan yang berkuatkuasa. </w:t>
      </w:r>
    </w:p>
    <w:p w:rsidR="000D1C58" w:rsidRDefault="000D1C58" w:rsidP="0075568C">
      <w:pPr>
        <w:pStyle w:val="Heading1"/>
        <w:tabs>
          <w:tab w:val="left" w:pos="900"/>
          <w:tab w:val="left" w:pos="1350"/>
        </w:tabs>
        <w:spacing w:before="1" w:line="360" w:lineRule="auto"/>
        <w:ind w:left="1350" w:hanging="631"/>
        <w:jc w:val="both"/>
        <w:rPr>
          <w:lang w:val="ms-MY"/>
        </w:rPr>
      </w:pPr>
      <w:r>
        <w:rPr>
          <w:b w:val="0"/>
          <w:color w:val="000000"/>
          <w:sz w:val="22"/>
          <w:szCs w:val="22"/>
        </w:rPr>
        <w:tab/>
      </w:r>
    </w:p>
    <w:p w:rsidR="000D1C58" w:rsidRDefault="000D1C58" w:rsidP="000D1C58">
      <w:pPr>
        <w:pStyle w:val="Heading1"/>
        <w:tabs>
          <w:tab w:val="left" w:pos="900"/>
          <w:tab w:val="left" w:pos="1350"/>
        </w:tabs>
        <w:spacing w:before="1" w:line="360" w:lineRule="auto"/>
        <w:ind w:left="0" w:firstLine="0"/>
        <w:jc w:val="both"/>
        <w:rPr>
          <w:b w:val="0"/>
          <w:color w:val="000000" w:themeColor="text1"/>
          <w:sz w:val="22"/>
          <w:szCs w:val="22"/>
        </w:rPr>
      </w:pPr>
    </w:p>
    <w:p w:rsidR="000D1C58" w:rsidRDefault="000D1C58" w:rsidP="000D1C58">
      <w:pPr>
        <w:pStyle w:val="Heading1"/>
        <w:numPr>
          <w:ilvl w:val="0"/>
          <w:numId w:val="2"/>
        </w:numPr>
        <w:tabs>
          <w:tab w:val="left" w:pos="820"/>
        </w:tabs>
        <w:spacing w:line="360" w:lineRule="auto"/>
        <w:ind w:left="900" w:hanging="810"/>
        <w:rPr>
          <w:sz w:val="22"/>
          <w:szCs w:val="22"/>
        </w:rPr>
      </w:pPr>
      <w:r>
        <w:rPr>
          <w:sz w:val="22"/>
          <w:szCs w:val="22"/>
        </w:rPr>
        <w:t>KAJIAN PASARAN</w:t>
      </w:r>
    </w:p>
    <w:p w:rsidR="000D1C58" w:rsidRDefault="000D1C58" w:rsidP="000D1C58">
      <w:pPr>
        <w:pStyle w:val="Heading1"/>
        <w:tabs>
          <w:tab w:val="left" w:pos="851"/>
          <w:tab w:val="left" w:pos="900"/>
        </w:tabs>
        <w:spacing w:before="1" w:line="360" w:lineRule="auto"/>
        <w:ind w:left="851" w:hanging="764"/>
        <w:jc w:val="both"/>
        <w:rPr>
          <w:b w:val="0"/>
          <w:sz w:val="22"/>
          <w:szCs w:val="22"/>
        </w:rPr>
      </w:pPr>
      <w:r>
        <w:rPr>
          <w:b w:val="0"/>
          <w:sz w:val="22"/>
          <w:szCs w:val="22"/>
        </w:rPr>
        <w:tab/>
        <w:t xml:space="preserve">Berikut adalah kajian pasaran </w:t>
      </w:r>
      <w:r w:rsidR="009D100A" w:rsidRPr="00FD35F0">
        <w:rPr>
          <w:b w:val="0"/>
          <w:sz w:val="22"/>
          <w:szCs w:val="22"/>
          <w:highlight w:val="yellow"/>
        </w:rPr>
        <w:t>(LAMPIRAN SEBUTHARGA</w:t>
      </w:r>
      <w:r w:rsidR="00FD35F0" w:rsidRPr="00FD35F0">
        <w:rPr>
          <w:b w:val="0"/>
          <w:sz w:val="22"/>
          <w:szCs w:val="22"/>
          <w:highlight w:val="yellow"/>
        </w:rPr>
        <w:t xml:space="preserve"> BESERTA DESIGN</w:t>
      </w:r>
      <w:r w:rsidR="009D100A" w:rsidRPr="00FD35F0">
        <w:rPr>
          <w:b w:val="0"/>
          <w:sz w:val="22"/>
          <w:szCs w:val="22"/>
          <w:highlight w:val="yellow"/>
        </w:rPr>
        <w:t xml:space="preserve"> – MASUKKAN JUGA UHSB DAN PRODUK UPSI UNTUK YG BERKAITAN)</w:t>
      </w:r>
      <w:r w:rsidR="009D100A">
        <w:rPr>
          <w:b w:val="0"/>
          <w:sz w:val="22"/>
          <w:szCs w:val="22"/>
        </w:rPr>
        <w:t xml:space="preserve"> </w:t>
      </w:r>
      <w:r>
        <w:rPr>
          <w:b w:val="0"/>
          <w:sz w:val="22"/>
          <w:szCs w:val="22"/>
        </w:rPr>
        <w:t xml:space="preserve">yang telah diperolehi bagi cadangan perolehan </w:t>
      </w:r>
      <w:r w:rsidR="0075568C" w:rsidRPr="0075568C">
        <w:rPr>
          <w:b w:val="0"/>
          <w:i/>
          <w:sz w:val="22"/>
          <w:szCs w:val="22"/>
          <w:highlight w:val="yellow"/>
        </w:rPr>
        <w:t>(INSENTIF)</w:t>
      </w:r>
      <w:r>
        <w:rPr>
          <w:b w:val="0"/>
          <w:sz w:val="22"/>
          <w:szCs w:val="22"/>
        </w:rPr>
        <w:t xml:space="preserve"> kegunaan kakitangan </w:t>
      </w:r>
      <w:r w:rsidR="0075568C" w:rsidRPr="0075568C">
        <w:rPr>
          <w:b w:val="0"/>
          <w:sz w:val="22"/>
          <w:szCs w:val="22"/>
          <w:highlight w:val="yellow"/>
        </w:rPr>
        <w:t>XXXX</w:t>
      </w:r>
      <w:r w:rsidR="0075568C">
        <w:rPr>
          <w:b w:val="0"/>
          <w:sz w:val="22"/>
          <w:szCs w:val="22"/>
        </w:rPr>
        <w:t xml:space="preserve"> </w:t>
      </w:r>
      <w:r>
        <w:rPr>
          <w:b w:val="0"/>
          <w:sz w:val="22"/>
          <w:szCs w:val="22"/>
        </w:rPr>
        <w:t>iaitu :-</w:t>
      </w:r>
    </w:p>
    <w:p w:rsidR="000D1C58" w:rsidRDefault="000D1C58" w:rsidP="000D1C58">
      <w:pPr>
        <w:pStyle w:val="Heading1"/>
        <w:tabs>
          <w:tab w:val="left" w:pos="900"/>
          <w:tab w:val="left" w:pos="1350"/>
        </w:tabs>
        <w:spacing w:before="1" w:line="360" w:lineRule="auto"/>
        <w:ind w:left="1350" w:hanging="631"/>
        <w:jc w:val="both"/>
        <w:rPr>
          <w:b w:val="0"/>
          <w:sz w:val="22"/>
          <w:szCs w:val="22"/>
        </w:rPr>
      </w:pPr>
      <w:r>
        <w:rPr>
          <w:b w:val="0"/>
          <w:sz w:val="22"/>
          <w:szCs w:val="22"/>
        </w:rPr>
        <w:tab/>
      </w:r>
      <w:r>
        <w:rPr>
          <w:b w:val="0"/>
          <w:sz w:val="22"/>
          <w:szCs w:val="22"/>
        </w:rPr>
        <w:tab/>
      </w:r>
      <w:r>
        <w:rPr>
          <w:b w:val="0"/>
          <w:sz w:val="22"/>
          <w:szCs w:val="22"/>
        </w:rPr>
        <w:tab/>
      </w:r>
      <w:r>
        <w:rPr>
          <w:b w:val="0"/>
          <w:sz w:val="22"/>
          <w:szCs w:val="22"/>
        </w:rPr>
        <w:tab/>
      </w:r>
    </w:p>
    <w:tbl>
      <w:tblPr>
        <w:tblW w:w="6266" w:type="dxa"/>
        <w:jc w:val="center"/>
        <w:tblLayout w:type="fixed"/>
        <w:tblLook w:val="0400" w:firstRow="0" w:lastRow="0" w:firstColumn="0" w:lastColumn="0" w:noHBand="0" w:noVBand="1"/>
      </w:tblPr>
      <w:tblGrid>
        <w:gridCol w:w="571"/>
        <w:gridCol w:w="3711"/>
        <w:gridCol w:w="1984"/>
      </w:tblGrid>
      <w:tr w:rsidR="000D1C58" w:rsidTr="00E04B4D">
        <w:trPr>
          <w:trHeight w:val="307"/>
          <w:jc w:val="center"/>
        </w:trPr>
        <w:tc>
          <w:tcPr>
            <w:tcW w:w="571" w:type="dxa"/>
            <w:tcBorders>
              <w:top w:val="single" w:sz="4" w:space="0" w:color="000000"/>
              <w:left w:val="single" w:sz="4" w:space="0" w:color="000000"/>
              <w:bottom w:val="single" w:sz="4" w:space="0" w:color="000000"/>
              <w:right w:val="single" w:sz="4" w:space="0" w:color="000000"/>
            </w:tcBorders>
            <w:shd w:val="clear" w:color="auto" w:fill="95B3D7"/>
          </w:tcPr>
          <w:p w:rsidR="000D1C58" w:rsidRDefault="000D1C58" w:rsidP="00E04B4D">
            <w:pPr>
              <w:jc w:val="center"/>
              <w:rPr>
                <w:rFonts w:ascii="Arial" w:eastAsia="Arial" w:hAnsi="Arial" w:cs="Arial"/>
                <w:b/>
                <w:color w:val="000000"/>
              </w:rPr>
            </w:pPr>
            <w:r>
              <w:rPr>
                <w:rFonts w:ascii="Arial" w:eastAsia="Arial" w:hAnsi="Arial" w:cs="Arial"/>
                <w:b/>
                <w:color w:val="000000"/>
              </w:rPr>
              <w:t>BIL</w:t>
            </w:r>
          </w:p>
        </w:tc>
        <w:tc>
          <w:tcPr>
            <w:tcW w:w="3711" w:type="dxa"/>
            <w:tcBorders>
              <w:top w:val="single" w:sz="4" w:space="0" w:color="000000"/>
              <w:left w:val="single" w:sz="4" w:space="0" w:color="000000"/>
              <w:bottom w:val="single" w:sz="4" w:space="0" w:color="000000"/>
              <w:right w:val="single" w:sz="4" w:space="0" w:color="000000"/>
            </w:tcBorders>
            <w:shd w:val="clear" w:color="auto" w:fill="95B3D7"/>
          </w:tcPr>
          <w:p w:rsidR="000D1C58" w:rsidRDefault="000D1C58" w:rsidP="00E04B4D">
            <w:pPr>
              <w:jc w:val="center"/>
              <w:rPr>
                <w:rFonts w:ascii="Arial" w:eastAsia="Arial" w:hAnsi="Arial" w:cs="Arial"/>
                <w:b/>
                <w:color w:val="000000"/>
              </w:rPr>
            </w:pPr>
            <w:r>
              <w:rPr>
                <w:rFonts w:ascii="Arial" w:eastAsia="Arial" w:hAnsi="Arial" w:cs="Arial"/>
                <w:b/>
                <w:color w:val="000000"/>
              </w:rPr>
              <w:t>NAMA SYARIKAT</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0D1C58" w:rsidRDefault="000D1C58" w:rsidP="00E04B4D">
            <w:pPr>
              <w:jc w:val="center"/>
              <w:rPr>
                <w:rFonts w:ascii="Arial" w:eastAsia="Arial" w:hAnsi="Arial" w:cs="Arial"/>
                <w:b/>
              </w:rPr>
            </w:pPr>
            <w:r>
              <w:rPr>
                <w:rFonts w:ascii="Arial" w:eastAsia="Arial" w:hAnsi="Arial" w:cs="Arial"/>
                <w:b/>
              </w:rPr>
              <w:t>JUMLAH (RM)</w:t>
            </w:r>
          </w:p>
        </w:tc>
      </w:tr>
      <w:tr w:rsidR="000D1C58" w:rsidTr="00E04B4D">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E04B4D">
            <w:pPr>
              <w:spacing w:line="276" w:lineRule="auto"/>
              <w:jc w:val="center"/>
              <w:rPr>
                <w:rFonts w:ascii="Arial" w:eastAsia="Arial" w:hAnsi="Arial" w:cs="Arial"/>
                <w:color w:val="000000"/>
              </w:rPr>
            </w:pPr>
            <w:r>
              <w:rPr>
                <w:rFonts w:ascii="Arial" w:eastAsia="Arial" w:hAnsi="Arial" w:cs="Arial"/>
                <w:color w:val="000000"/>
              </w:rPr>
              <w:t>1</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E04B4D">
            <w:pPr>
              <w:spacing w:line="276" w:lineRule="auto"/>
              <w:jc w:val="both"/>
              <w:rPr>
                <w:rFonts w:ascii="Arial" w:eastAsia="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right"/>
              <w:rPr>
                <w:rFonts w:ascii="Arial" w:eastAsia="Arial" w:hAnsi="Arial" w:cs="Arial"/>
                <w:b/>
              </w:rPr>
            </w:pPr>
          </w:p>
        </w:tc>
      </w:tr>
      <w:tr w:rsidR="000D1C58" w:rsidTr="00E04B4D">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center"/>
              <w:rPr>
                <w:rFonts w:ascii="Arial" w:eastAsia="Arial" w:hAnsi="Arial" w:cs="Arial"/>
                <w:color w:val="000000"/>
              </w:rPr>
            </w:pPr>
            <w:r>
              <w:rPr>
                <w:rFonts w:ascii="Arial" w:eastAsia="Arial" w:hAnsi="Arial" w:cs="Arial"/>
                <w:color w:val="000000"/>
              </w:rPr>
              <w:t>2</w:t>
            </w:r>
          </w:p>
        </w:tc>
        <w:tc>
          <w:tcPr>
            <w:tcW w:w="3711" w:type="dxa"/>
            <w:shd w:val="clear" w:color="auto" w:fill="auto"/>
          </w:tcPr>
          <w:p w:rsidR="000D1C58" w:rsidRDefault="000D1C58" w:rsidP="000D1C58">
            <w:pPr>
              <w:spacing w:line="276" w:lineRule="auto"/>
              <w:jc w:val="both"/>
              <w:rPr>
                <w:rFonts w:ascii="Arial" w:eastAsia="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right"/>
              <w:rPr>
                <w:rFonts w:ascii="Arial" w:eastAsia="Arial" w:hAnsi="Arial" w:cs="Arial"/>
                <w:b/>
              </w:rPr>
            </w:pPr>
          </w:p>
        </w:tc>
      </w:tr>
      <w:tr w:rsidR="000D1C58" w:rsidTr="00E04B4D">
        <w:trPr>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center"/>
              <w:rPr>
                <w:rFonts w:ascii="Arial" w:eastAsia="Arial" w:hAnsi="Arial" w:cs="Arial"/>
                <w:color w:val="000000"/>
              </w:rPr>
            </w:pPr>
            <w:r>
              <w:rPr>
                <w:rFonts w:ascii="Arial" w:eastAsia="Arial" w:hAnsi="Arial" w:cs="Arial"/>
                <w:color w:val="000000"/>
              </w:rPr>
              <w:t>3</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both"/>
              <w:rPr>
                <w:rFonts w:ascii="Arial" w:eastAsia="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1C58" w:rsidRDefault="000D1C58" w:rsidP="000D1C58">
            <w:pPr>
              <w:spacing w:line="276" w:lineRule="auto"/>
              <w:jc w:val="right"/>
              <w:rPr>
                <w:rFonts w:ascii="Arial" w:eastAsia="Arial" w:hAnsi="Arial" w:cs="Arial"/>
                <w:b/>
              </w:rPr>
            </w:pPr>
          </w:p>
        </w:tc>
      </w:tr>
    </w:tbl>
    <w:p w:rsidR="000D1C58" w:rsidRDefault="000D1C58" w:rsidP="000D1C58">
      <w:pPr>
        <w:pStyle w:val="Heading1"/>
        <w:tabs>
          <w:tab w:val="left" w:pos="900"/>
          <w:tab w:val="left" w:pos="1350"/>
        </w:tabs>
        <w:spacing w:before="1" w:line="360" w:lineRule="auto"/>
        <w:ind w:left="1350" w:hanging="631"/>
        <w:jc w:val="both"/>
        <w:rPr>
          <w:b w:val="0"/>
          <w:sz w:val="22"/>
          <w:szCs w:val="22"/>
        </w:rPr>
      </w:pPr>
      <w:r>
        <w:rPr>
          <w:b w:val="0"/>
          <w:sz w:val="22"/>
          <w:szCs w:val="22"/>
        </w:rPr>
        <w:tab/>
      </w:r>
    </w:p>
    <w:p w:rsidR="000D1C58" w:rsidRDefault="000D1C58" w:rsidP="000D1C58">
      <w:pPr>
        <w:pStyle w:val="Heading1"/>
        <w:tabs>
          <w:tab w:val="left" w:pos="820"/>
        </w:tabs>
        <w:spacing w:line="360" w:lineRule="auto"/>
        <w:ind w:left="900" w:firstLine="0"/>
        <w:rPr>
          <w:sz w:val="22"/>
          <w:szCs w:val="22"/>
        </w:rPr>
      </w:pPr>
    </w:p>
    <w:p w:rsidR="000D1C58" w:rsidRDefault="000D1C58" w:rsidP="000D1C58">
      <w:pPr>
        <w:pStyle w:val="Heading1"/>
        <w:numPr>
          <w:ilvl w:val="0"/>
          <w:numId w:val="2"/>
        </w:numPr>
        <w:tabs>
          <w:tab w:val="left" w:pos="820"/>
        </w:tabs>
        <w:spacing w:line="360" w:lineRule="auto"/>
        <w:ind w:left="900" w:hanging="810"/>
        <w:rPr>
          <w:sz w:val="22"/>
          <w:szCs w:val="22"/>
        </w:rPr>
      </w:pPr>
      <w:r>
        <w:rPr>
          <w:sz w:val="22"/>
          <w:szCs w:val="22"/>
        </w:rPr>
        <w:t>SYOR</w:t>
      </w:r>
    </w:p>
    <w:p w:rsidR="000D1C58" w:rsidRDefault="000D1C58" w:rsidP="000D1C58">
      <w:pPr>
        <w:pStyle w:val="Heading1"/>
        <w:tabs>
          <w:tab w:val="left" w:pos="820"/>
        </w:tabs>
        <w:spacing w:line="360" w:lineRule="auto"/>
        <w:ind w:left="460" w:firstLine="0"/>
        <w:rPr>
          <w:sz w:val="22"/>
          <w:szCs w:val="22"/>
        </w:rPr>
      </w:pPr>
    </w:p>
    <w:p w:rsidR="000D1C58" w:rsidRDefault="000D1C58" w:rsidP="000D1C58">
      <w:pPr>
        <w:pStyle w:val="ListParagraph"/>
        <w:spacing w:line="360" w:lineRule="auto"/>
        <w:ind w:left="741" w:hanging="21"/>
        <w:jc w:val="both"/>
        <w:rPr>
          <w:rFonts w:ascii="Arial" w:hAnsi="Arial" w:cs="Arial"/>
          <w:color w:val="000000" w:themeColor="text1"/>
          <w:spacing w:val="2"/>
          <w:shd w:val="clear" w:color="auto" w:fill="FFFFFF"/>
        </w:rPr>
      </w:pPr>
      <w:r w:rsidRPr="009A16E4">
        <w:rPr>
          <w:rFonts w:ascii="Arial" w:hAnsi="Arial" w:cs="Arial"/>
        </w:rPr>
        <w:t xml:space="preserve">Jawatankuasa Insentif Aktiviti Penjanaan Universiti Pendidikan Sultan Idris dengan hormatnya dimohon untuk membincang dan meluluskan cadangan bagi pembelian </w:t>
      </w:r>
      <w:r w:rsidR="0075568C" w:rsidRPr="0075568C">
        <w:rPr>
          <w:rFonts w:ascii="Arial" w:hAnsi="Arial" w:cs="Arial"/>
          <w:i/>
          <w:iCs/>
          <w:highlight w:val="yellow"/>
        </w:rPr>
        <w:t>(Insentif</w:t>
      </w:r>
      <w:r w:rsidR="0075568C">
        <w:rPr>
          <w:rFonts w:ascii="Arial" w:hAnsi="Arial" w:cs="Arial"/>
          <w:i/>
          <w:iCs/>
        </w:rPr>
        <w:t>)</w:t>
      </w:r>
      <w:r w:rsidR="00473AE6">
        <w:rPr>
          <w:rFonts w:ascii="Arial" w:hAnsi="Arial" w:cs="Arial"/>
        </w:rPr>
        <w:t xml:space="preserve"> seperti di Perkara 3.0.</w:t>
      </w:r>
    </w:p>
    <w:p w:rsidR="000D1C58" w:rsidRDefault="000D1C58" w:rsidP="000D1C58">
      <w:pPr>
        <w:spacing w:before="1" w:line="360" w:lineRule="auto"/>
        <w:ind w:left="709" w:right="658" w:hanging="709"/>
        <w:jc w:val="center"/>
        <w:rPr>
          <w:rFonts w:ascii="Arial" w:eastAsia="Arial" w:hAnsi="Arial" w:cs="Arial"/>
          <w:b/>
        </w:rPr>
      </w:pPr>
    </w:p>
    <w:p w:rsidR="000D1C58" w:rsidRDefault="000D1C58" w:rsidP="000D1C58">
      <w:pPr>
        <w:jc w:val="center"/>
      </w:pPr>
    </w:p>
    <w:sectPr w:rsidR="000D1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4E5"/>
    <w:multiLevelType w:val="multilevel"/>
    <w:tmpl w:val="C74E9D7A"/>
    <w:lvl w:ilvl="0">
      <w:start w:val="3"/>
      <w:numFmt w:val="decimal"/>
      <w:lvlText w:val="%1"/>
      <w:lvlJc w:val="left"/>
      <w:pPr>
        <w:ind w:left="820" w:hanging="720"/>
      </w:pPr>
    </w:lvl>
    <w:lvl w:ilvl="1">
      <w:numFmt w:val="decimal"/>
      <w:lvlText w:val="%1.%2"/>
      <w:lvlJc w:val="left"/>
      <w:pPr>
        <w:ind w:left="820" w:hanging="720"/>
      </w:pPr>
      <w:rPr>
        <w:rFonts w:ascii="Arial" w:eastAsia="Arial" w:hAnsi="Arial" w:cs="Arial"/>
        <w:b/>
        <w:sz w:val="22"/>
        <w:szCs w:val="22"/>
      </w:rPr>
    </w:lvl>
    <w:lvl w:ilvl="2">
      <w:numFmt w:val="bullet"/>
      <w:lvlText w:val="•"/>
      <w:lvlJc w:val="left"/>
      <w:pPr>
        <w:ind w:left="2601" w:hanging="718"/>
      </w:pPr>
    </w:lvl>
    <w:lvl w:ilvl="3">
      <w:numFmt w:val="bullet"/>
      <w:lvlText w:val="•"/>
      <w:lvlJc w:val="left"/>
      <w:pPr>
        <w:ind w:left="3491" w:hanging="720"/>
      </w:pPr>
    </w:lvl>
    <w:lvl w:ilvl="4">
      <w:numFmt w:val="bullet"/>
      <w:lvlText w:val="•"/>
      <w:lvlJc w:val="left"/>
      <w:pPr>
        <w:ind w:left="4382" w:hanging="720"/>
      </w:pPr>
    </w:lvl>
    <w:lvl w:ilvl="5">
      <w:numFmt w:val="bullet"/>
      <w:lvlText w:val="•"/>
      <w:lvlJc w:val="left"/>
      <w:pPr>
        <w:ind w:left="5273" w:hanging="720"/>
      </w:pPr>
    </w:lvl>
    <w:lvl w:ilvl="6">
      <w:numFmt w:val="bullet"/>
      <w:lvlText w:val="•"/>
      <w:lvlJc w:val="left"/>
      <w:pPr>
        <w:ind w:left="6163" w:hanging="720"/>
      </w:pPr>
    </w:lvl>
    <w:lvl w:ilvl="7">
      <w:numFmt w:val="bullet"/>
      <w:lvlText w:val="•"/>
      <w:lvlJc w:val="left"/>
      <w:pPr>
        <w:ind w:left="7054" w:hanging="720"/>
      </w:pPr>
    </w:lvl>
    <w:lvl w:ilvl="8">
      <w:numFmt w:val="bullet"/>
      <w:lvlText w:val="•"/>
      <w:lvlJc w:val="left"/>
      <w:pPr>
        <w:ind w:left="7945" w:hanging="720"/>
      </w:pPr>
    </w:lvl>
  </w:abstractNum>
  <w:abstractNum w:abstractNumId="1" w15:restartNumberingAfterBreak="0">
    <w:nsid w:val="27F630D4"/>
    <w:multiLevelType w:val="multilevel"/>
    <w:tmpl w:val="F886F51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DDD76CD"/>
    <w:multiLevelType w:val="multilevel"/>
    <w:tmpl w:val="D5523674"/>
    <w:lvl w:ilvl="0">
      <w:start w:val="2"/>
      <w:numFmt w:val="decimal"/>
      <w:lvlText w:val="%1"/>
      <w:lvlJc w:val="left"/>
      <w:pPr>
        <w:ind w:left="820" w:hanging="720"/>
      </w:pPr>
    </w:lvl>
    <w:lvl w:ilvl="1">
      <w:numFmt w:val="decimal"/>
      <w:lvlText w:val="%1.%2"/>
      <w:lvlJc w:val="left"/>
      <w:pPr>
        <w:ind w:left="820" w:hanging="720"/>
      </w:pPr>
      <w:rPr>
        <w:b/>
      </w:rPr>
    </w:lvl>
    <w:lvl w:ilvl="2">
      <w:numFmt w:val="bullet"/>
      <w:lvlText w:val="•"/>
      <w:lvlJc w:val="left"/>
      <w:pPr>
        <w:ind w:left="2601" w:hanging="718"/>
      </w:pPr>
    </w:lvl>
    <w:lvl w:ilvl="3">
      <w:numFmt w:val="bullet"/>
      <w:lvlText w:val="•"/>
      <w:lvlJc w:val="left"/>
      <w:pPr>
        <w:ind w:left="3491" w:hanging="720"/>
      </w:pPr>
    </w:lvl>
    <w:lvl w:ilvl="4">
      <w:numFmt w:val="bullet"/>
      <w:lvlText w:val="•"/>
      <w:lvlJc w:val="left"/>
      <w:pPr>
        <w:ind w:left="4382" w:hanging="720"/>
      </w:pPr>
    </w:lvl>
    <w:lvl w:ilvl="5">
      <w:numFmt w:val="bullet"/>
      <w:lvlText w:val="•"/>
      <w:lvlJc w:val="left"/>
      <w:pPr>
        <w:ind w:left="5273" w:hanging="720"/>
      </w:pPr>
    </w:lvl>
    <w:lvl w:ilvl="6">
      <w:numFmt w:val="bullet"/>
      <w:lvlText w:val="•"/>
      <w:lvlJc w:val="left"/>
      <w:pPr>
        <w:ind w:left="6163" w:hanging="720"/>
      </w:pPr>
    </w:lvl>
    <w:lvl w:ilvl="7">
      <w:numFmt w:val="bullet"/>
      <w:lvlText w:val="•"/>
      <w:lvlJc w:val="left"/>
      <w:pPr>
        <w:ind w:left="7054" w:hanging="720"/>
      </w:pPr>
    </w:lvl>
    <w:lvl w:ilvl="8">
      <w:numFmt w:val="bullet"/>
      <w:lvlText w:val="•"/>
      <w:lvlJc w:val="left"/>
      <w:pPr>
        <w:ind w:left="7945" w:hanging="720"/>
      </w:pPr>
    </w:lvl>
  </w:abstractNum>
  <w:abstractNum w:abstractNumId="3" w15:restartNumberingAfterBreak="0">
    <w:nsid w:val="3EC602FE"/>
    <w:multiLevelType w:val="multilevel"/>
    <w:tmpl w:val="D60AD51A"/>
    <w:lvl w:ilvl="0">
      <w:start w:val="1"/>
      <w:numFmt w:val="decimal"/>
      <w:lvlText w:val="%1"/>
      <w:lvlJc w:val="left"/>
      <w:pPr>
        <w:ind w:left="820" w:hanging="720"/>
      </w:pPr>
    </w:lvl>
    <w:lvl w:ilvl="1">
      <w:numFmt w:val="decimal"/>
      <w:lvlText w:val="%1.%2"/>
      <w:lvlJc w:val="left"/>
      <w:pPr>
        <w:ind w:left="820" w:hanging="720"/>
      </w:pPr>
      <w:rPr>
        <w:b/>
      </w:rPr>
    </w:lvl>
    <w:lvl w:ilvl="2">
      <w:numFmt w:val="bullet"/>
      <w:lvlText w:val="•"/>
      <w:lvlJc w:val="left"/>
      <w:pPr>
        <w:ind w:left="2601" w:hanging="718"/>
      </w:pPr>
    </w:lvl>
    <w:lvl w:ilvl="3">
      <w:numFmt w:val="bullet"/>
      <w:lvlText w:val="•"/>
      <w:lvlJc w:val="left"/>
      <w:pPr>
        <w:ind w:left="3491" w:hanging="720"/>
      </w:pPr>
    </w:lvl>
    <w:lvl w:ilvl="4">
      <w:numFmt w:val="bullet"/>
      <w:lvlText w:val="•"/>
      <w:lvlJc w:val="left"/>
      <w:pPr>
        <w:ind w:left="4382" w:hanging="720"/>
      </w:pPr>
    </w:lvl>
    <w:lvl w:ilvl="5">
      <w:numFmt w:val="bullet"/>
      <w:lvlText w:val="•"/>
      <w:lvlJc w:val="left"/>
      <w:pPr>
        <w:ind w:left="5273" w:hanging="720"/>
      </w:pPr>
    </w:lvl>
    <w:lvl w:ilvl="6">
      <w:numFmt w:val="bullet"/>
      <w:lvlText w:val="•"/>
      <w:lvlJc w:val="left"/>
      <w:pPr>
        <w:ind w:left="6163" w:hanging="720"/>
      </w:pPr>
    </w:lvl>
    <w:lvl w:ilvl="7">
      <w:numFmt w:val="bullet"/>
      <w:lvlText w:val="•"/>
      <w:lvlJc w:val="left"/>
      <w:pPr>
        <w:ind w:left="7054" w:hanging="720"/>
      </w:pPr>
    </w:lvl>
    <w:lvl w:ilvl="8">
      <w:numFmt w:val="bullet"/>
      <w:lvlText w:val="•"/>
      <w:lvlJc w:val="left"/>
      <w:pPr>
        <w:ind w:left="7945" w:hanging="720"/>
      </w:pPr>
    </w:lvl>
  </w:abstractNum>
  <w:abstractNum w:abstractNumId="4" w15:restartNumberingAfterBreak="0">
    <w:nsid w:val="43B0071E"/>
    <w:multiLevelType w:val="multilevel"/>
    <w:tmpl w:val="F886F51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1221A5A"/>
    <w:multiLevelType w:val="multilevel"/>
    <w:tmpl w:val="33301000"/>
    <w:lvl w:ilvl="0">
      <w:start w:val="5"/>
      <w:numFmt w:val="decimal"/>
      <w:lvlText w:val="%1.0"/>
      <w:lvlJc w:val="left"/>
      <w:pPr>
        <w:ind w:left="460" w:hanging="360"/>
      </w:pPr>
    </w:lvl>
    <w:lvl w:ilvl="1">
      <w:start w:val="1"/>
      <w:numFmt w:val="decimal"/>
      <w:lvlText w:val="%1.%2"/>
      <w:lvlJc w:val="left"/>
      <w:pPr>
        <w:ind w:left="1180" w:hanging="360"/>
      </w:pPr>
    </w:lvl>
    <w:lvl w:ilvl="2">
      <w:start w:val="1"/>
      <w:numFmt w:val="decimal"/>
      <w:lvlText w:val="%1.%2.%3"/>
      <w:lvlJc w:val="left"/>
      <w:pPr>
        <w:ind w:left="2260" w:hanging="720"/>
      </w:pPr>
    </w:lvl>
    <w:lvl w:ilvl="3">
      <w:start w:val="1"/>
      <w:numFmt w:val="decimal"/>
      <w:lvlText w:val="%1.%2.%3.%4"/>
      <w:lvlJc w:val="left"/>
      <w:pPr>
        <w:ind w:left="2980" w:hanging="720"/>
      </w:pPr>
    </w:lvl>
    <w:lvl w:ilvl="4">
      <w:start w:val="1"/>
      <w:numFmt w:val="decimal"/>
      <w:lvlText w:val="%1.%2.%3.%4.%5"/>
      <w:lvlJc w:val="left"/>
      <w:pPr>
        <w:ind w:left="4060" w:hanging="1080"/>
      </w:pPr>
    </w:lvl>
    <w:lvl w:ilvl="5">
      <w:start w:val="1"/>
      <w:numFmt w:val="decimal"/>
      <w:lvlText w:val="%1.%2.%3.%4.%5.%6"/>
      <w:lvlJc w:val="left"/>
      <w:pPr>
        <w:ind w:left="4780" w:hanging="1080"/>
      </w:pPr>
    </w:lvl>
    <w:lvl w:ilvl="6">
      <w:start w:val="1"/>
      <w:numFmt w:val="decimal"/>
      <w:lvlText w:val="%1.%2.%3.%4.%5.%6.%7"/>
      <w:lvlJc w:val="left"/>
      <w:pPr>
        <w:ind w:left="5860" w:hanging="1440"/>
      </w:pPr>
    </w:lvl>
    <w:lvl w:ilvl="7">
      <w:start w:val="1"/>
      <w:numFmt w:val="decimal"/>
      <w:lvlText w:val="%1.%2.%3.%4.%5.%6.%7.%8"/>
      <w:lvlJc w:val="left"/>
      <w:pPr>
        <w:ind w:left="6580" w:hanging="1440"/>
      </w:pPr>
    </w:lvl>
    <w:lvl w:ilvl="8">
      <w:start w:val="1"/>
      <w:numFmt w:val="decimal"/>
      <w:lvlText w:val="%1.%2.%3.%4.%5.%6.%7.%8.%9"/>
      <w:lvlJc w:val="left"/>
      <w:pPr>
        <w:ind w:left="7660" w:hanging="180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58"/>
    <w:rsid w:val="000D1C58"/>
    <w:rsid w:val="000E248A"/>
    <w:rsid w:val="002203CA"/>
    <w:rsid w:val="0036046E"/>
    <w:rsid w:val="003D2167"/>
    <w:rsid w:val="00473AE6"/>
    <w:rsid w:val="0075568C"/>
    <w:rsid w:val="009D100A"/>
    <w:rsid w:val="00AD1BEB"/>
    <w:rsid w:val="00FD35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A4E7"/>
  <w15:chartTrackingRefBased/>
  <w15:docId w15:val="{56CFC891-7BAB-4F1C-974A-A600BCF1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1C58"/>
    <w:pPr>
      <w:widowControl w:val="0"/>
      <w:spacing w:after="0" w:line="240" w:lineRule="auto"/>
      <w:ind w:left="808" w:hanging="721"/>
      <w:outlineLvl w:val="0"/>
    </w:pPr>
    <w:rPr>
      <w:rFonts w:ascii="Arial" w:eastAsia="Arial" w:hAnsi="Arial" w:cs="Arial"/>
      <w:b/>
      <w:bCs/>
      <w:sz w:val="20"/>
      <w:szCs w:val="20"/>
      <w:lang w:val="ms"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C58"/>
    <w:rPr>
      <w:rFonts w:ascii="Arial" w:eastAsia="Arial" w:hAnsi="Arial" w:cs="Arial"/>
      <w:b/>
      <w:bCs/>
      <w:sz w:val="20"/>
      <w:szCs w:val="20"/>
      <w:lang w:val="ms" w:eastAsia="en-MY"/>
    </w:rPr>
  </w:style>
  <w:style w:type="paragraph" w:styleId="ListParagraph">
    <w:name w:val="List Paragraph"/>
    <w:aliases w:val="Tindakan (2),List Paragraph111"/>
    <w:basedOn w:val="Normal"/>
    <w:link w:val="ListParagraphChar"/>
    <w:uiPriority w:val="34"/>
    <w:qFormat/>
    <w:rsid w:val="000D1C58"/>
    <w:pPr>
      <w:widowControl w:val="0"/>
      <w:spacing w:after="0" w:line="240" w:lineRule="auto"/>
      <w:ind w:left="1377" w:hanging="569"/>
    </w:pPr>
    <w:rPr>
      <w:rFonts w:ascii="Arial MT" w:eastAsia="Arial MT" w:hAnsi="Arial MT" w:cs="Arial MT"/>
      <w:lang w:val="ms" w:eastAsia="en-MY"/>
    </w:rPr>
  </w:style>
  <w:style w:type="table" w:styleId="TableGrid">
    <w:name w:val="Table Grid"/>
    <w:basedOn w:val="TableNormal"/>
    <w:qFormat/>
    <w:rsid w:val="000D1C58"/>
    <w:pPr>
      <w:widowControl w:val="0"/>
      <w:spacing w:after="0" w:line="240" w:lineRule="auto"/>
    </w:pPr>
    <w:rPr>
      <w:rFonts w:ascii="Arial MT" w:eastAsia="Arial MT" w:hAnsi="Arial MT" w:cs="Arial MT"/>
      <w:lang w:val="m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1C5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ListParagraphChar">
    <w:name w:val="List Paragraph Char"/>
    <w:aliases w:val="Tindakan (2) Char,List Paragraph111 Char"/>
    <w:link w:val="ListParagraph"/>
    <w:uiPriority w:val="34"/>
    <w:qFormat/>
    <w:rsid w:val="000D1C58"/>
    <w:rPr>
      <w:rFonts w:ascii="Arial MT" w:eastAsia="Arial MT" w:hAnsi="Arial MT" w:cs="Arial MT"/>
      <w:lang w:val="ms" w:eastAsia="en-MY"/>
    </w:rPr>
  </w:style>
  <w:style w:type="paragraph" w:styleId="BalloonText">
    <w:name w:val="Balloon Text"/>
    <w:basedOn w:val="Normal"/>
    <w:link w:val="BalloonTextChar"/>
    <w:uiPriority w:val="99"/>
    <w:semiHidden/>
    <w:unhideWhenUsed/>
    <w:rsid w:val="0047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2024-11-12T01:12:00Z</cp:lastPrinted>
  <dcterms:created xsi:type="dcterms:W3CDTF">2024-11-11T09:13:00Z</dcterms:created>
  <dcterms:modified xsi:type="dcterms:W3CDTF">2024-11-12T02:23:00Z</dcterms:modified>
</cp:coreProperties>
</file>